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F11" w:rsidRDefault="001A4F11" w:rsidP="001A4F11">
      <w:pPr>
        <w:pStyle w:val="Standard"/>
        <w:spacing w:line="360" w:lineRule="auto"/>
        <w:jc w:val="center"/>
        <w:rPr>
          <w:b/>
          <w:color w:val="000000"/>
          <w:spacing w:val="-1"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  <w:t>Протокол № 1</w:t>
      </w:r>
    </w:p>
    <w:p w:rsidR="001A4F11" w:rsidRDefault="001A4F11" w:rsidP="001A4F11">
      <w:pPr>
        <w:pStyle w:val="Standard"/>
        <w:spacing w:line="360" w:lineRule="auto"/>
        <w:jc w:val="center"/>
        <w:rPr>
          <w:b/>
          <w:color w:val="000000"/>
          <w:spacing w:val="-1"/>
          <w:sz w:val="28"/>
          <w:szCs w:val="28"/>
        </w:rPr>
      </w:pPr>
    </w:p>
    <w:p w:rsidR="001A4F11" w:rsidRDefault="001A4F11" w:rsidP="001A4F11">
      <w:pPr>
        <w:pStyle w:val="Standard"/>
        <w:widowControl/>
        <w:autoSpaceDE/>
        <w:spacing w:line="360" w:lineRule="auto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Проведения публичных слушаний по вопросу:</w:t>
      </w:r>
    </w:p>
    <w:p w:rsidR="001A4F11" w:rsidRDefault="001A4F11" w:rsidP="001A4F11">
      <w:pPr>
        <w:suppressAutoHyphens w:val="0"/>
        <w:autoSpaceDE w:val="0"/>
        <w:adjustRightInd w:val="0"/>
        <w:ind w:firstLine="567"/>
        <w:jc w:val="both"/>
        <w:rPr>
          <w:rFonts w:cs="Times New Roman"/>
          <w:sz w:val="28"/>
          <w:szCs w:val="28"/>
        </w:rPr>
      </w:pPr>
      <w:proofErr w:type="gramStart"/>
      <w:r>
        <w:rPr>
          <w:rFonts w:eastAsia="Times New Roman" w:cs="Times New Roman"/>
          <w:iCs/>
          <w:sz w:val="28"/>
          <w:szCs w:val="28"/>
        </w:rPr>
        <w:t xml:space="preserve">Об изменении вида </w:t>
      </w:r>
      <w:bookmarkStart w:id="0" w:name="_Hlk162951904"/>
      <w:r>
        <w:rPr>
          <w:rFonts w:eastAsia="Times New Roman" w:cs="Times New Roman"/>
          <w:iCs/>
          <w:sz w:val="28"/>
          <w:szCs w:val="28"/>
        </w:rPr>
        <w:t>разрешенного использования и изменение зоны расположения земельных участков с зоны СХ-1 « Зона сельскохозяйственных  угодий»</w:t>
      </w:r>
      <w:r>
        <w:rPr>
          <w:rFonts w:eastAsia="Times New Roman" w:cs="Times New Roman"/>
          <w:sz w:val="28"/>
          <w:szCs w:val="28"/>
        </w:rPr>
        <w:t xml:space="preserve">  на СХ-3 « Зона дачных и садоводческих объединений» в отношении земельных участков с кадастровыми номерами: </w:t>
      </w:r>
      <w:bookmarkEnd w:id="0"/>
      <w:r>
        <w:rPr>
          <w:rFonts w:eastAsia="Times New Roman" w:cs="Times New Roman"/>
          <w:b/>
          <w:sz w:val="28"/>
          <w:szCs w:val="28"/>
        </w:rPr>
        <w:t>13:15:0112001:1302, 13:15:0112001:1303, 13:15:0112001:1304, 13:15:0112001:1305, 13:15:0112001:1306, 13:15:0112001:1307, 13:15:0112001:1308, 13</w:t>
      </w:r>
      <w:proofErr w:type="gramEnd"/>
      <w:r>
        <w:rPr>
          <w:rFonts w:eastAsia="Times New Roman" w:cs="Times New Roman"/>
          <w:b/>
          <w:sz w:val="28"/>
          <w:szCs w:val="28"/>
        </w:rPr>
        <w:t>:</w:t>
      </w:r>
      <w:proofErr w:type="gramStart"/>
      <w:r>
        <w:rPr>
          <w:rFonts w:eastAsia="Times New Roman" w:cs="Times New Roman"/>
          <w:b/>
          <w:sz w:val="28"/>
          <w:szCs w:val="28"/>
        </w:rPr>
        <w:t>15:0112001:1309, 13:15:0112001:1310, 13:15:0112001:1311, 13:15:0112001:1312, 13:15:0112001:131</w:t>
      </w:r>
      <w:r w:rsidR="00E94623">
        <w:rPr>
          <w:rFonts w:eastAsia="Times New Roman" w:cs="Times New Roman"/>
          <w:b/>
          <w:sz w:val="28"/>
          <w:szCs w:val="28"/>
        </w:rPr>
        <w:t>3</w:t>
      </w:r>
      <w:r>
        <w:rPr>
          <w:rFonts w:eastAsia="Times New Roman" w:cs="Times New Roman"/>
          <w:b/>
          <w:sz w:val="28"/>
          <w:szCs w:val="28"/>
        </w:rPr>
        <w:t>, 13:15:0112001:131</w:t>
      </w:r>
      <w:r w:rsidR="00E94623">
        <w:rPr>
          <w:rFonts w:eastAsia="Times New Roman" w:cs="Times New Roman"/>
          <w:b/>
          <w:sz w:val="28"/>
          <w:szCs w:val="28"/>
        </w:rPr>
        <w:t>4</w:t>
      </w:r>
      <w:r>
        <w:rPr>
          <w:rFonts w:eastAsia="Times New Roman" w:cs="Times New Roman"/>
          <w:b/>
          <w:sz w:val="28"/>
          <w:szCs w:val="28"/>
        </w:rPr>
        <w:t xml:space="preserve">, 13:15:0112001:1316, 13:15:0112001:1352, 13:15:0112001:1353, 13:15:0112001:1433, 13:15:0112001:1434, 13:15:0112001:1290, 13:15:0112001:1337, </w:t>
      </w:r>
      <w:r w:rsidR="00E94623">
        <w:rPr>
          <w:rFonts w:eastAsia="Times New Roman" w:cs="Times New Roman"/>
          <w:b/>
          <w:sz w:val="28"/>
          <w:szCs w:val="28"/>
        </w:rPr>
        <w:t xml:space="preserve">  </w:t>
      </w:r>
      <w:r>
        <w:rPr>
          <w:rFonts w:eastAsia="Times New Roman" w:cs="Times New Roman"/>
          <w:b/>
          <w:sz w:val="28"/>
          <w:szCs w:val="28"/>
        </w:rPr>
        <w:t>13:15:0112001:1338,   13:15:0112001:1339  13</w:t>
      </w:r>
      <w:proofErr w:type="gramEnd"/>
      <w:r>
        <w:rPr>
          <w:rFonts w:eastAsia="Times New Roman" w:cs="Times New Roman"/>
          <w:b/>
          <w:sz w:val="28"/>
          <w:szCs w:val="28"/>
        </w:rPr>
        <w:t>:</w:t>
      </w:r>
      <w:proofErr w:type="gramStart"/>
      <w:r>
        <w:rPr>
          <w:rFonts w:eastAsia="Times New Roman" w:cs="Times New Roman"/>
          <w:b/>
          <w:sz w:val="28"/>
          <w:szCs w:val="28"/>
        </w:rPr>
        <w:t>15:0112001:1332, 13:15:0112001:1333, 13:15:0112001:1468, 13:15:0112001:1469, 13:15:0112001:1470, 13:15:0112001:1471, 13:15:0112001:1472, 13:15:0112001:1473, 13:15:0112001:1774, 13:15:0112001:1144, 13:15:0112001:1281, 13:15:0112001:1282, 13:15:0112001:1283, 13:15:0112001:1284, 13:15:0112001:1286, 13</w:t>
      </w:r>
      <w:proofErr w:type="gramEnd"/>
      <w:r>
        <w:rPr>
          <w:rFonts w:eastAsia="Times New Roman" w:cs="Times New Roman"/>
          <w:b/>
          <w:sz w:val="28"/>
          <w:szCs w:val="28"/>
        </w:rPr>
        <w:t xml:space="preserve">:15:0112001:1287, 13:15:0112001:1413, 13:15:0112001:1412, 13:15:0112001:1414, 13:15:0112001:1415, 13:15:0112001:1413, 13:15:0112001:1387, 13:15:0112001:1464, 13:15:0112001:1653    </w:t>
      </w:r>
      <w:r>
        <w:rPr>
          <w:rFonts w:eastAsia="Times New Roman" w:cs="Times New Roman"/>
          <w:color w:val="000000"/>
          <w:sz w:val="28"/>
          <w:szCs w:val="28"/>
        </w:rPr>
        <w:t xml:space="preserve">местоположение: Российская Федерация, Республика Мордовия, Лямбирский муниципальный район, Пензятское сельское поселение. И </w:t>
      </w:r>
      <w:bookmarkStart w:id="1" w:name="_GoBack"/>
      <w:r>
        <w:rPr>
          <w:rFonts w:eastAsia="Times New Roman" w:cs="Times New Roman"/>
          <w:color w:val="000000"/>
          <w:sz w:val="28"/>
          <w:szCs w:val="28"/>
        </w:rPr>
        <w:t xml:space="preserve">перевод земельных участков с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кадастровыми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номером </w:t>
      </w:r>
      <w:r>
        <w:rPr>
          <w:rFonts w:cs="Times New Roman"/>
          <w:sz w:val="28"/>
          <w:szCs w:val="28"/>
        </w:rPr>
        <w:t xml:space="preserve">13:15:0112001:1411, общей площадью 140 605 кв. м, расположенный по адресу: </w:t>
      </w:r>
      <w:proofErr w:type="gramStart"/>
      <w:r>
        <w:rPr>
          <w:rFonts w:cs="Times New Roman"/>
          <w:sz w:val="28"/>
          <w:szCs w:val="28"/>
        </w:rPr>
        <w:t xml:space="preserve">Республика Мордовия, Лямбирский район, Пензятское сельское поселение, принадлежащего мне на праве собственности,  в ФГИС ТП выявилось, что он находиться в </w:t>
      </w:r>
      <w:r>
        <w:rPr>
          <w:rFonts w:cs="Times New Roman"/>
          <w:b/>
          <w:sz w:val="28"/>
          <w:szCs w:val="28"/>
        </w:rPr>
        <w:t>зоне СХ</w:t>
      </w:r>
      <w:r>
        <w:rPr>
          <w:rFonts w:cs="Times New Roman"/>
          <w:sz w:val="28"/>
          <w:szCs w:val="28"/>
        </w:rPr>
        <w:t>, а на основании Постановления №486 от 17.08.2015г. он был переведен в категорию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</w:t>
      </w:r>
      <w:proofErr w:type="gramEnd"/>
    </w:p>
    <w:bookmarkEnd w:id="1"/>
    <w:p w:rsidR="001A4F11" w:rsidRDefault="001A4F11" w:rsidP="00E94623">
      <w:pPr>
        <w:tabs>
          <w:tab w:val="right" w:pos="5245"/>
          <w:tab w:val="right" w:pos="6237"/>
        </w:tabs>
        <w:spacing w:line="360" w:lineRule="auto"/>
        <w:jc w:val="both"/>
        <w:rPr>
          <w:rFonts w:eastAsia="Times New Roman" w:cs="Times New Roman"/>
          <w:sz w:val="28"/>
          <w:szCs w:val="28"/>
        </w:rPr>
      </w:pPr>
    </w:p>
    <w:tbl>
      <w:tblPr>
        <w:tblW w:w="10650" w:type="dxa"/>
        <w:tblInd w:w="-10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25"/>
        <w:gridCol w:w="5325"/>
      </w:tblGrid>
      <w:tr w:rsidR="001A4F11" w:rsidTr="001A4F11">
        <w:tc>
          <w:tcPr>
            <w:tcW w:w="53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F11" w:rsidRDefault="001A4F11">
            <w:pPr>
              <w:pStyle w:val="Standard"/>
              <w:snapToGrid w:val="0"/>
              <w:spacing w:line="360" w:lineRule="auto"/>
              <w:jc w:val="both"/>
              <w:rPr>
                <w:color w:val="000000"/>
                <w:spacing w:val="-1"/>
                <w:sz w:val="28"/>
                <w:szCs w:val="28"/>
                <w:lang w:bidi="hi-IN"/>
              </w:rPr>
            </w:pPr>
          </w:p>
        </w:tc>
        <w:tc>
          <w:tcPr>
            <w:tcW w:w="53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F11" w:rsidRDefault="001A4F11">
            <w:pPr>
              <w:pStyle w:val="Standard"/>
              <w:spacing w:line="360" w:lineRule="auto"/>
              <w:jc w:val="right"/>
              <w:rPr>
                <w:sz w:val="28"/>
                <w:szCs w:val="28"/>
                <w:lang w:bidi="hi-IN"/>
              </w:rPr>
            </w:pPr>
            <w:r>
              <w:rPr>
                <w:b/>
                <w:color w:val="000000"/>
                <w:spacing w:val="-1"/>
                <w:sz w:val="28"/>
                <w:szCs w:val="28"/>
                <w:lang w:bidi="hi-IN"/>
              </w:rPr>
              <w:t xml:space="preserve">Дата проведения: </w:t>
            </w:r>
            <w:r>
              <w:rPr>
                <w:color w:val="000000"/>
                <w:spacing w:val="-1"/>
                <w:sz w:val="28"/>
                <w:szCs w:val="28"/>
                <w:lang w:bidi="hi-IN"/>
              </w:rPr>
              <w:t>21.04. 2025 г.</w:t>
            </w:r>
          </w:p>
          <w:p w:rsidR="001A4F11" w:rsidRDefault="001A4F11">
            <w:pPr>
              <w:pStyle w:val="Standard"/>
              <w:spacing w:line="360" w:lineRule="auto"/>
              <w:jc w:val="right"/>
              <w:rPr>
                <w:sz w:val="28"/>
                <w:szCs w:val="28"/>
                <w:lang w:bidi="hi-IN"/>
              </w:rPr>
            </w:pPr>
            <w:r>
              <w:rPr>
                <w:b/>
                <w:color w:val="000000"/>
                <w:spacing w:val="-1"/>
                <w:sz w:val="28"/>
                <w:szCs w:val="28"/>
                <w:lang w:bidi="hi-IN"/>
              </w:rPr>
              <w:t xml:space="preserve">Время проведения: </w:t>
            </w:r>
            <w:r>
              <w:rPr>
                <w:color w:val="000000"/>
                <w:spacing w:val="-1"/>
                <w:sz w:val="28"/>
                <w:szCs w:val="28"/>
                <w:lang w:bidi="hi-IN"/>
              </w:rPr>
              <w:t>15.00 ч</w:t>
            </w:r>
            <w:r>
              <w:rPr>
                <w:b/>
                <w:color w:val="000000"/>
                <w:spacing w:val="-1"/>
                <w:sz w:val="28"/>
                <w:szCs w:val="28"/>
                <w:lang w:bidi="hi-IN"/>
              </w:rPr>
              <w:t>.</w:t>
            </w:r>
          </w:p>
          <w:p w:rsidR="001A4F11" w:rsidRDefault="001A4F11">
            <w:pPr>
              <w:pStyle w:val="Standard"/>
              <w:spacing w:line="360" w:lineRule="auto"/>
              <w:jc w:val="right"/>
              <w:rPr>
                <w:sz w:val="28"/>
                <w:szCs w:val="28"/>
                <w:lang w:bidi="hi-IN"/>
              </w:rPr>
            </w:pPr>
            <w:r>
              <w:rPr>
                <w:b/>
                <w:color w:val="000000"/>
                <w:spacing w:val="-1"/>
                <w:sz w:val="28"/>
                <w:szCs w:val="28"/>
                <w:lang w:bidi="hi-IN"/>
              </w:rPr>
              <w:t xml:space="preserve">Место проведения: </w:t>
            </w:r>
            <w:r>
              <w:rPr>
                <w:sz w:val="28"/>
                <w:szCs w:val="28"/>
                <w:lang w:eastAsia="en-US" w:bidi="hi-IN"/>
              </w:rPr>
              <w:t xml:space="preserve">в  здании  Администрации Пензятского сельского поселения </w:t>
            </w:r>
            <w:r>
              <w:rPr>
                <w:b/>
                <w:sz w:val="28"/>
                <w:szCs w:val="28"/>
                <w:lang w:eastAsia="en-US" w:bidi="hi-IN"/>
              </w:rPr>
              <w:t xml:space="preserve">  </w:t>
            </w:r>
          </w:p>
          <w:p w:rsidR="001A4F11" w:rsidRDefault="001A4F11">
            <w:pPr>
              <w:pStyle w:val="Standard"/>
              <w:spacing w:line="360" w:lineRule="auto"/>
              <w:jc w:val="center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eastAsia="en-US" w:bidi="hi-IN"/>
              </w:rPr>
              <w:t xml:space="preserve">                  </w:t>
            </w:r>
            <w:r>
              <w:rPr>
                <w:color w:val="000000"/>
                <w:spacing w:val="-1"/>
                <w:sz w:val="28"/>
                <w:szCs w:val="28"/>
                <w:lang w:bidi="hi-IN"/>
              </w:rPr>
              <w:t>с. Пензятка, ул. Казанская, д. 9</w:t>
            </w:r>
          </w:p>
        </w:tc>
      </w:tr>
    </w:tbl>
    <w:p w:rsidR="001A4F11" w:rsidRDefault="001A4F11" w:rsidP="00E94623">
      <w:pPr>
        <w:widowControl/>
        <w:suppressAutoHyphens w:val="0"/>
        <w:spacing w:line="360" w:lineRule="auto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1A4F11" w:rsidRDefault="001A4F11" w:rsidP="001A4F11">
      <w:pPr>
        <w:widowControl/>
        <w:suppressAutoHyphens w:val="0"/>
        <w:spacing w:line="360" w:lineRule="auto"/>
        <w:ind w:firstLine="708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Основания проведения публичных слушаний:</w:t>
      </w:r>
    </w:p>
    <w:p w:rsidR="001A4F11" w:rsidRDefault="001A4F11" w:rsidP="001A4F11">
      <w:pPr>
        <w:widowControl/>
        <w:suppressAutoHyphens w:val="0"/>
        <w:spacing w:line="360" w:lineRule="auto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            Заявления собственников земельных участков</w:t>
      </w:r>
    </w:p>
    <w:p w:rsidR="001A4F11" w:rsidRDefault="001A4F11" w:rsidP="001A4F11">
      <w:pPr>
        <w:pStyle w:val="a3"/>
        <w:numPr>
          <w:ilvl w:val="0"/>
          <w:numId w:val="1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Андреев С.А. земельный участок с кадастровым номером: </w:t>
      </w:r>
      <w:r>
        <w:rPr>
          <w:rFonts w:ascii="Times New Roman" w:eastAsia="Times New Roman" w:hAnsi="Times New Roman" w:cs="Times New Roman"/>
          <w:sz w:val="28"/>
          <w:szCs w:val="28"/>
        </w:rPr>
        <w:t>13:15:0112001:1290;</w:t>
      </w:r>
    </w:p>
    <w:p w:rsidR="001A4F11" w:rsidRDefault="001A4F11" w:rsidP="001A4F11">
      <w:pPr>
        <w:pStyle w:val="a3"/>
        <w:numPr>
          <w:ilvl w:val="0"/>
          <w:numId w:val="1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Султанов Р.Р.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земельный участок с кадастровыми номерами: </w:t>
      </w:r>
      <w:r>
        <w:rPr>
          <w:rFonts w:ascii="Times New Roman" w:eastAsia="Times New Roman" w:hAnsi="Times New Roman" w:cs="Times New Roman"/>
          <w:sz w:val="28"/>
          <w:szCs w:val="28"/>
        </w:rPr>
        <w:t>13:15:0112001:1332,13:15:0112001:1333;</w:t>
      </w:r>
    </w:p>
    <w:p w:rsidR="001A4F11" w:rsidRDefault="001A4F11" w:rsidP="001A4F11">
      <w:pPr>
        <w:pStyle w:val="a3"/>
        <w:numPr>
          <w:ilvl w:val="0"/>
          <w:numId w:val="1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Хайкина Т.В., Васютина Н.В., </w:t>
      </w:r>
      <w:proofErr w:type="spellStart"/>
      <w:r w:rsidR="00E946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Пёстровский</w:t>
      </w:r>
      <w:proofErr w:type="spellEnd"/>
      <w:r w:rsidR="00E946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Д. Б.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земельный участок с кадастровыми номерами: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13:15:0112001:1302, 13:15:0112001:1303, 13:15:0112001:1304, 13:15:0112001:1305, 13:15:0112001:1306, 13:15:0112001:1307, 13:15:0112001:1308, 13:15:0112001:1309, 13:15:0112001:1310, 13:15:0112001:1311, 13:15:0112001:1312, 13:15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:0112001:131</w:t>
      </w:r>
      <w:r w:rsidR="00E94623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, 13:15:0112001:131</w:t>
      </w:r>
      <w:r w:rsidR="00E94623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13:15:0112001:1316. </w:t>
      </w:r>
    </w:p>
    <w:p w:rsidR="001A4F11" w:rsidRDefault="001A4F11" w:rsidP="001A4F11">
      <w:pPr>
        <w:pStyle w:val="a3"/>
        <w:numPr>
          <w:ilvl w:val="0"/>
          <w:numId w:val="1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Яушкина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Н.И.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земельный участок с кадастровым номером: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13:15:0112001:1408.</w:t>
      </w:r>
    </w:p>
    <w:p w:rsidR="001A4F11" w:rsidRDefault="001A4F11" w:rsidP="001A4F11">
      <w:pPr>
        <w:pStyle w:val="a3"/>
        <w:numPr>
          <w:ilvl w:val="0"/>
          <w:numId w:val="1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Д.А. земельный участок с кадастровыми номерами: 13:15:0112001:1352, 13:15:0112001:1353, 13:15:0112001:1433, 13:15:0112001:1434.</w:t>
      </w:r>
    </w:p>
    <w:p w:rsidR="001A4F11" w:rsidRDefault="001A4F11" w:rsidP="001A4F11">
      <w:pPr>
        <w:pStyle w:val="a3"/>
        <w:numPr>
          <w:ilvl w:val="0"/>
          <w:numId w:val="1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Олькин М.Ю. земельный участок с кадастровыми номерами: 13:15:0112001:1337, 13:15:0112001:1338, 13:15:0112001:1464.</w:t>
      </w:r>
    </w:p>
    <w:p w:rsidR="001A4F11" w:rsidRDefault="001A4F11" w:rsidP="001A4F11">
      <w:pPr>
        <w:pStyle w:val="a3"/>
        <w:numPr>
          <w:ilvl w:val="0"/>
          <w:numId w:val="1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Девяткин А.П. земельный участок с кадастровыми номерами: 13:15:0112001:1282, 13:15:0112001:1283, 13:15:0112001:1280, 13:15:0112001:1281, 13:15:0112001:1284, 13:15:0112001:1286, 13:15:0112001:1287, 13:15:0112001:1288, 13:15:0112001:1289, 13:15:0112001:1291, 13:15:0112001:1292, 13:15:0112001:1293, 13:15:0112001:1294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13:15:0112001:1295, 13:15:0112001:1297, 13:15:0112001:1298, 13:15:0112001:1299, 13:15:0112001:1300, 13:15:0112001:1301.</w:t>
      </w:r>
    </w:p>
    <w:p w:rsidR="001A4F11" w:rsidRDefault="001A4F11" w:rsidP="001A4F11">
      <w:pPr>
        <w:pStyle w:val="a3"/>
        <w:numPr>
          <w:ilvl w:val="0"/>
          <w:numId w:val="1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Алямкин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Ю. А. земельный участок с кадастровым номером 13:15:0112001:1653.</w:t>
      </w:r>
    </w:p>
    <w:p w:rsidR="001A4F11" w:rsidRDefault="001A4F11" w:rsidP="001A4F11">
      <w:pPr>
        <w:pStyle w:val="a3"/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Селиверстов С. А.  земельный участок с кадастровым номером </w:t>
      </w:r>
      <w:r>
        <w:rPr>
          <w:rFonts w:ascii="Times New Roman" w:eastAsia="Times New Roman" w:hAnsi="Times New Roman" w:cs="Times New Roman"/>
          <w:sz w:val="28"/>
          <w:szCs w:val="28"/>
        </w:rPr>
        <w:t>13:15:0112001:1412, 13:15:0112001:1414, 13:15:0112001:1415, 13:15:0112001:1413, 13:15:0112001:1387.</w:t>
      </w:r>
    </w:p>
    <w:p w:rsidR="001A4F11" w:rsidRDefault="001A4F11" w:rsidP="001A4F11">
      <w:pPr>
        <w:pStyle w:val="a3"/>
        <w:suppressAutoHyphens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Тапайкина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 Е. </w:t>
      </w:r>
      <w:r>
        <w:rPr>
          <w:rFonts w:ascii="Times New Roman" w:hAnsi="Times New Roman" w:cs="Times New Roman"/>
          <w:sz w:val="28"/>
          <w:szCs w:val="28"/>
        </w:rPr>
        <w:t>земельный участок с кадастровым номером 13:15:0112001:1339.</w:t>
      </w:r>
    </w:p>
    <w:p w:rsidR="001A4F11" w:rsidRDefault="001A4F11" w:rsidP="001A4F11">
      <w:pPr>
        <w:pStyle w:val="a3"/>
        <w:suppressAutoHyphens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Жегалина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Е. земельный участок с кадастровым номером  13:15:0112001:1413.</w:t>
      </w:r>
    </w:p>
    <w:p w:rsidR="001A4F11" w:rsidRDefault="001A4F11" w:rsidP="001A4F11">
      <w:pPr>
        <w:pStyle w:val="a3"/>
        <w:suppressAutoHyphens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Рачкова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 Г. земельный участок с кадастровым номером 13:15:0112001:1146, 13:15:0112001:1159, 13:15:0112001:1158.</w:t>
      </w:r>
    </w:p>
    <w:p w:rsidR="001A4F11" w:rsidRDefault="001A4F11" w:rsidP="001A4F11">
      <w:pPr>
        <w:pStyle w:val="a3"/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Х. </w:t>
      </w:r>
      <w:proofErr w:type="gramStart"/>
      <w:r>
        <w:rPr>
          <w:rFonts w:ascii="Times New Roman" w:hAnsi="Times New Roman" w:cs="Times New Roman"/>
          <w:sz w:val="28"/>
          <w:szCs w:val="28"/>
        </w:rPr>
        <w:t>земельный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участков с кадастровыми номерами </w:t>
      </w:r>
      <w:r>
        <w:rPr>
          <w:rFonts w:ascii="Times New Roman" w:hAnsi="Times New Roman" w:cs="Times New Roman"/>
          <w:sz w:val="28"/>
          <w:szCs w:val="28"/>
        </w:rPr>
        <w:t>13:15:0112001:1411</w:t>
      </w:r>
    </w:p>
    <w:p w:rsidR="001A4F11" w:rsidRDefault="001A4F11" w:rsidP="001A4F11">
      <w:pPr>
        <w:pStyle w:val="Standard"/>
        <w:spacing w:line="360" w:lineRule="auto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  <w:r>
        <w:rPr>
          <w:color w:val="000000"/>
          <w:spacing w:val="-1"/>
          <w:sz w:val="28"/>
          <w:szCs w:val="28"/>
          <w:shd w:val="clear" w:color="auto" w:fill="FFFFFF"/>
        </w:rPr>
        <w:t xml:space="preserve"> Федеральный закон от 06.10.2003 N 131-ФЗ "Об общих принципах организации местного самоуправления в Российской Федерации".</w:t>
      </w:r>
    </w:p>
    <w:p w:rsidR="001A4F11" w:rsidRDefault="001A4F11" w:rsidP="001A4F11">
      <w:pPr>
        <w:pStyle w:val="Standard"/>
        <w:spacing w:line="360" w:lineRule="auto"/>
        <w:ind w:firstLine="708"/>
        <w:jc w:val="both"/>
      </w:pPr>
      <w:r>
        <w:rPr>
          <w:color w:val="000000"/>
          <w:spacing w:val="-1"/>
          <w:sz w:val="28"/>
          <w:szCs w:val="28"/>
          <w:shd w:val="clear" w:color="auto" w:fill="FFFFFF"/>
        </w:rPr>
        <w:t xml:space="preserve"> Устав Пензятского сельского поселения, принятым решением </w:t>
      </w:r>
      <w:r>
        <w:rPr>
          <w:sz w:val="28"/>
          <w:szCs w:val="28"/>
          <w:shd w:val="clear" w:color="auto" w:fill="FFFFFF"/>
        </w:rPr>
        <w:t>Совета депутатов Пензятского сельского поселения Лямбирского муниципального района РМ от 29 декабря 2005 г. № 19.</w:t>
      </w:r>
    </w:p>
    <w:p w:rsidR="001A4F11" w:rsidRDefault="001A4F11" w:rsidP="001A4F11">
      <w:pPr>
        <w:pStyle w:val="Standard"/>
        <w:spacing w:line="360" w:lineRule="auto"/>
        <w:ind w:firstLine="708"/>
        <w:jc w:val="both"/>
      </w:pPr>
      <w:r>
        <w:rPr>
          <w:color w:val="000000"/>
          <w:spacing w:val="-1"/>
          <w:sz w:val="28"/>
          <w:szCs w:val="28"/>
          <w:shd w:val="clear" w:color="auto" w:fill="FFFFFF"/>
        </w:rPr>
        <w:t xml:space="preserve">Положением о публичных слушаниях, проводимых на территории Пензятского сельского поселения,  утвержденным решением </w:t>
      </w:r>
      <w:r>
        <w:rPr>
          <w:sz w:val="28"/>
          <w:szCs w:val="28"/>
          <w:shd w:val="clear" w:color="auto" w:fill="FFFFFF"/>
        </w:rPr>
        <w:t>Совета депутатов Пензятского сельского поселения</w:t>
      </w:r>
      <w:r>
        <w:rPr>
          <w:color w:val="000000"/>
          <w:spacing w:val="-1"/>
          <w:sz w:val="28"/>
          <w:szCs w:val="28"/>
          <w:shd w:val="clear" w:color="auto" w:fill="FFFFFF"/>
        </w:rPr>
        <w:t xml:space="preserve"> от 03.10.2016 г.  № 11а.</w:t>
      </w:r>
    </w:p>
    <w:p w:rsidR="001A4F11" w:rsidRDefault="001A4F11" w:rsidP="001A4F11">
      <w:pPr>
        <w:pStyle w:val="Standard"/>
        <w:spacing w:line="360" w:lineRule="auto"/>
        <w:ind w:firstLine="708"/>
        <w:jc w:val="both"/>
      </w:pPr>
      <w:r>
        <w:rPr>
          <w:color w:val="000000"/>
          <w:spacing w:val="-1"/>
          <w:sz w:val="28"/>
          <w:szCs w:val="28"/>
          <w:shd w:val="clear" w:color="auto" w:fill="FFFFFF"/>
        </w:rPr>
        <w:t>Постановление Администрации Пензятского сельского поселения</w:t>
      </w:r>
      <w:r>
        <w:rPr>
          <w:sz w:val="28"/>
          <w:szCs w:val="28"/>
          <w:shd w:val="clear" w:color="auto" w:fill="FFFFFF"/>
        </w:rPr>
        <w:t xml:space="preserve"> Лямбирского муниципального района </w:t>
      </w:r>
      <w:r>
        <w:rPr>
          <w:rFonts w:eastAsia="Calibri"/>
          <w:kern w:val="0"/>
          <w:sz w:val="28"/>
          <w:szCs w:val="28"/>
          <w:lang w:eastAsia="ru-RU"/>
        </w:rPr>
        <w:t>от «17» марта  2025 г. № 19-1.</w:t>
      </w:r>
    </w:p>
    <w:p w:rsidR="001A4F11" w:rsidRDefault="001A4F11" w:rsidP="001A4F11">
      <w:pPr>
        <w:pStyle w:val="Standard"/>
        <w:spacing w:line="360" w:lineRule="auto"/>
        <w:ind w:firstLine="708"/>
        <w:rPr>
          <w:rFonts w:eastAsia="Calibri"/>
          <w:kern w:val="0"/>
          <w:sz w:val="28"/>
          <w:szCs w:val="28"/>
          <w:lang w:eastAsia="ru-RU"/>
        </w:rPr>
      </w:pPr>
    </w:p>
    <w:p w:rsidR="001A4F11" w:rsidRDefault="001A4F11" w:rsidP="001A4F11">
      <w:pPr>
        <w:pStyle w:val="Standard"/>
        <w:spacing w:line="360" w:lineRule="auto"/>
        <w:ind w:firstLine="708"/>
        <w:rPr>
          <w:rFonts w:eastAsia="Calibri"/>
          <w:kern w:val="0"/>
          <w:sz w:val="28"/>
          <w:szCs w:val="28"/>
          <w:lang w:eastAsia="ru-RU"/>
        </w:rPr>
      </w:pPr>
    </w:p>
    <w:p w:rsidR="001A4F11" w:rsidRDefault="001A4F11" w:rsidP="001A4F11">
      <w:pPr>
        <w:pStyle w:val="Standard"/>
        <w:spacing w:line="360" w:lineRule="auto"/>
        <w:ind w:firstLine="708"/>
      </w:pPr>
      <w:r>
        <w:rPr>
          <w:b/>
          <w:bCs/>
          <w:color w:val="000000"/>
          <w:spacing w:val="-1"/>
          <w:sz w:val="28"/>
          <w:szCs w:val="28"/>
        </w:rPr>
        <w:t xml:space="preserve">В публичных слушаниях приняли участие:  </w:t>
      </w:r>
      <w:r>
        <w:rPr>
          <w:bCs/>
          <w:color w:val="000000"/>
          <w:spacing w:val="-1"/>
          <w:sz w:val="28"/>
          <w:szCs w:val="28"/>
        </w:rPr>
        <w:t>чл</w:t>
      </w:r>
      <w:r>
        <w:rPr>
          <w:sz w:val="28"/>
          <w:szCs w:val="28"/>
        </w:rPr>
        <w:t xml:space="preserve">ены комиссии (рабочая группа), собственники земельных участков </w:t>
      </w:r>
    </w:p>
    <w:p w:rsidR="001A4F11" w:rsidRDefault="001A4F11" w:rsidP="001A4F11">
      <w:pPr>
        <w:pStyle w:val="Standard"/>
        <w:spacing w:line="360" w:lineRule="auto"/>
        <w:ind w:firstLine="708"/>
        <w:rPr>
          <w:sz w:val="28"/>
          <w:szCs w:val="28"/>
        </w:rPr>
      </w:pPr>
    </w:p>
    <w:p w:rsidR="001A4F11" w:rsidRDefault="001A4F11" w:rsidP="001A4F11">
      <w:pPr>
        <w:tabs>
          <w:tab w:val="right" w:pos="5245"/>
          <w:tab w:val="right" w:pos="6237"/>
        </w:tabs>
        <w:spacing w:line="360" w:lineRule="auto"/>
        <w:ind w:left="-142" w:firstLine="284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pacing w:val="-1"/>
          <w:sz w:val="28"/>
          <w:szCs w:val="28"/>
        </w:rPr>
        <w:lastRenderedPageBreak/>
        <w:t>Цель публичных слушаний:</w:t>
      </w:r>
      <w:r>
        <w:rPr>
          <w:rFonts w:cs="Times New Roman"/>
          <w:sz w:val="28"/>
          <w:szCs w:val="28"/>
        </w:rPr>
        <w:t xml:space="preserve"> </w:t>
      </w:r>
      <w:r>
        <w:rPr>
          <w:rFonts w:eastAsia="Times New Roman" w:cs="Times New Roman"/>
          <w:iCs/>
          <w:sz w:val="28"/>
          <w:szCs w:val="28"/>
        </w:rPr>
        <w:t xml:space="preserve"> изменение вида разрешенного использования и изменение зоны расположения земельных участков с зоны СХ-1 « Зона сельскохозяйственных  угодий»</w:t>
      </w:r>
      <w:r>
        <w:rPr>
          <w:rFonts w:eastAsia="Times New Roman" w:cs="Times New Roman"/>
          <w:sz w:val="28"/>
          <w:szCs w:val="28"/>
        </w:rPr>
        <w:t xml:space="preserve">  на СХ-3 « Зона дачных и садоводческих объединений» в отношении земельных участков с кадастровыми номерами:   </w:t>
      </w:r>
      <w:r>
        <w:rPr>
          <w:rFonts w:eastAsia="Times New Roman" w:cs="Times New Roman"/>
          <w:color w:val="000000"/>
          <w:sz w:val="28"/>
          <w:szCs w:val="28"/>
        </w:rPr>
        <w:t>местоположение: Российская Федерация, Республика Мордовия, Лямбирский муниципальный район, Пензятское сельское поселение.</w:t>
      </w:r>
    </w:p>
    <w:p w:rsidR="001A4F11" w:rsidRDefault="001A4F11" w:rsidP="001A4F11">
      <w:pPr>
        <w:suppressAutoHyphens w:val="0"/>
        <w:autoSpaceDE w:val="0"/>
        <w:adjustRightInd w:val="0"/>
        <w:ind w:firstLine="567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И перевод земельных участков с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кадастровыми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номером </w:t>
      </w:r>
      <w:r>
        <w:rPr>
          <w:rFonts w:cs="Times New Roman"/>
          <w:sz w:val="28"/>
          <w:szCs w:val="28"/>
        </w:rPr>
        <w:t xml:space="preserve">13:15:0112001:1411, общей площадью 140 605 кв. м, расположенный по адресу: </w:t>
      </w:r>
      <w:proofErr w:type="gramStart"/>
      <w:r>
        <w:rPr>
          <w:rFonts w:cs="Times New Roman"/>
          <w:sz w:val="28"/>
          <w:szCs w:val="28"/>
        </w:rPr>
        <w:t xml:space="preserve">Республика Мордовия, Лямбирский район, Пензятское сельское поселение, принадлежащего мне на праве собственности,  в ФГИС ТП выявилось, что он находиться в </w:t>
      </w:r>
      <w:r>
        <w:rPr>
          <w:rFonts w:cs="Times New Roman"/>
          <w:b/>
          <w:sz w:val="28"/>
          <w:szCs w:val="28"/>
        </w:rPr>
        <w:t>зоне СХ</w:t>
      </w:r>
      <w:r>
        <w:rPr>
          <w:rFonts w:cs="Times New Roman"/>
          <w:sz w:val="28"/>
          <w:szCs w:val="28"/>
        </w:rPr>
        <w:t>, а на основании Постановления №486 от 17.08.2015г. он был переведен в категорию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</w:t>
      </w:r>
      <w:proofErr w:type="gramEnd"/>
    </w:p>
    <w:p w:rsidR="001A4F11" w:rsidRDefault="001A4F11" w:rsidP="001A4F11">
      <w:pPr>
        <w:tabs>
          <w:tab w:val="right" w:pos="5245"/>
          <w:tab w:val="right" w:pos="6237"/>
        </w:tabs>
        <w:spacing w:line="360" w:lineRule="auto"/>
        <w:ind w:left="-142" w:firstLine="284"/>
        <w:jc w:val="both"/>
      </w:pPr>
    </w:p>
    <w:p w:rsidR="001A4F11" w:rsidRDefault="001A4F11" w:rsidP="001A4F11">
      <w:pPr>
        <w:pStyle w:val="Standard"/>
        <w:widowControl/>
        <w:autoSpaceDE/>
        <w:spacing w:line="360" w:lineRule="auto"/>
        <w:ind w:firstLine="540"/>
        <w:rPr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 xml:space="preserve"> Инициатор </w:t>
      </w:r>
      <w:r>
        <w:rPr>
          <w:color w:val="000000"/>
          <w:spacing w:val="-1"/>
          <w:sz w:val="28"/>
          <w:szCs w:val="28"/>
        </w:rPr>
        <w:t xml:space="preserve"> публичных слушаний: </w:t>
      </w:r>
      <w:r>
        <w:rPr>
          <w:kern w:val="0"/>
          <w:sz w:val="28"/>
          <w:szCs w:val="28"/>
          <w:lang w:eastAsia="ru-RU"/>
        </w:rPr>
        <w:t>Андреев С.А.;</w:t>
      </w:r>
      <w:r>
        <w:rPr>
          <w:sz w:val="28"/>
          <w:szCs w:val="28"/>
        </w:rPr>
        <w:t xml:space="preserve"> Султанов Р.Р.;</w:t>
      </w:r>
      <w:r>
        <w:rPr>
          <w:kern w:val="0"/>
          <w:sz w:val="28"/>
          <w:szCs w:val="28"/>
          <w:lang w:eastAsia="ru-RU"/>
        </w:rPr>
        <w:t xml:space="preserve"> Хайкина Т.В., Васютина Н.В.,</w:t>
      </w:r>
      <w:r w:rsidR="00E94623" w:rsidRPr="00E94623">
        <w:rPr>
          <w:kern w:val="0"/>
          <w:sz w:val="28"/>
          <w:szCs w:val="28"/>
          <w:lang w:eastAsia="ru-RU"/>
        </w:rPr>
        <w:t xml:space="preserve"> </w:t>
      </w:r>
      <w:proofErr w:type="spellStart"/>
      <w:r w:rsidR="00E94623">
        <w:rPr>
          <w:kern w:val="0"/>
          <w:sz w:val="28"/>
          <w:szCs w:val="28"/>
          <w:lang w:eastAsia="ru-RU"/>
        </w:rPr>
        <w:t>Пёстровский</w:t>
      </w:r>
      <w:proofErr w:type="spellEnd"/>
      <w:r w:rsidR="00E94623">
        <w:rPr>
          <w:kern w:val="0"/>
          <w:sz w:val="28"/>
          <w:szCs w:val="28"/>
          <w:lang w:eastAsia="ru-RU"/>
        </w:rPr>
        <w:t xml:space="preserve"> Д. Б.</w:t>
      </w:r>
      <w:r w:rsidR="00E94623">
        <w:rPr>
          <w:kern w:val="0"/>
          <w:sz w:val="28"/>
          <w:szCs w:val="28"/>
          <w:lang w:eastAsia="ru-RU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Яушкина</w:t>
      </w:r>
      <w:proofErr w:type="spellEnd"/>
      <w:r>
        <w:rPr>
          <w:sz w:val="28"/>
          <w:szCs w:val="28"/>
        </w:rPr>
        <w:t xml:space="preserve"> Н.И., </w:t>
      </w:r>
      <w:proofErr w:type="spellStart"/>
      <w:r>
        <w:rPr>
          <w:sz w:val="28"/>
          <w:szCs w:val="28"/>
        </w:rPr>
        <w:t>Казаев</w:t>
      </w:r>
      <w:proofErr w:type="spellEnd"/>
      <w:r>
        <w:rPr>
          <w:sz w:val="28"/>
          <w:szCs w:val="28"/>
        </w:rPr>
        <w:t xml:space="preserve"> Д. Х.</w:t>
      </w:r>
    </w:p>
    <w:p w:rsidR="001A4F11" w:rsidRDefault="001A4F11" w:rsidP="001A4F11">
      <w:pPr>
        <w:pStyle w:val="Standard"/>
        <w:widowControl/>
        <w:autoSpaceDE/>
        <w:spacing w:line="360" w:lineRule="auto"/>
        <w:ind w:firstLine="540"/>
      </w:pPr>
    </w:p>
    <w:p w:rsidR="001A4F11" w:rsidRDefault="001A4F11" w:rsidP="001A4F11">
      <w:pPr>
        <w:pStyle w:val="Standard"/>
        <w:widowControl/>
        <w:autoSpaceDE/>
        <w:spacing w:line="360" w:lineRule="auto"/>
        <w:ind w:firstLine="540"/>
      </w:pPr>
      <w:r>
        <w:rPr>
          <w:b/>
          <w:sz w:val="28"/>
          <w:szCs w:val="28"/>
        </w:rPr>
        <w:t>Рабочая группа публичных слушаний</w:t>
      </w:r>
      <w:r>
        <w:rPr>
          <w:sz w:val="28"/>
          <w:szCs w:val="28"/>
        </w:rPr>
        <w:t>:</w:t>
      </w:r>
    </w:p>
    <w:p w:rsidR="001A4F11" w:rsidRDefault="001A4F11" w:rsidP="001A4F11">
      <w:pPr>
        <w:pStyle w:val="Standard"/>
        <w:spacing w:line="360" w:lineRule="auto"/>
        <w:ind w:firstLine="555"/>
        <w:jc w:val="both"/>
      </w:pPr>
    </w:p>
    <w:p w:rsidR="001A4F11" w:rsidRDefault="001A4F11" w:rsidP="001A4F11">
      <w:pPr>
        <w:pStyle w:val="Standard"/>
        <w:spacing w:line="360" w:lineRule="auto"/>
        <w:ind w:firstLine="555"/>
        <w:jc w:val="both"/>
      </w:pPr>
      <w:r>
        <w:rPr>
          <w:rFonts w:eastAsia="Calibri"/>
          <w:b/>
          <w:bCs/>
          <w:sz w:val="28"/>
          <w:szCs w:val="28"/>
        </w:rPr>
        <w:t xml:space="preserve">Председатель комиссии: </w:t>
      </w:r>
      <w:r>
        <w:rPr>
          <w:bCs/>
          <w:sz w:val="28"/>
          <w:szCs w:val="28"/>
        </w:rPr>
        <w:t xml:space="preserve">Карабанова Карина </w:t>
      </w:r>
      <w:proofErr w:type="spellStart"/>
      <w:r>
        <w:rPr>
          <w:bCs/>
          <w:sz w:val="28"/>
          <w:szCs w:val="28"/>
        </w:rPr>
        <w:t>Минировна</w:t>
      </w:r>
      <w:proofErr w:type="spellEnd"/>
      <w:r>
        <w:rPr>
          <w:rFonts w:eastAsia="Calibri"/>
          <w:bCs/>
          <w:sz w:val="28"/>
          <w:szCs w:val="28"/>
        </w:rPr>
        <w:t xml:space="preserve"> — И.о. Главы администрации </w:t>
      </w:r>
      <w:r>
        <w:rPr>
          <w:rFonts w:eastAsia="Calibri"/>
          <w:sz w:val="28"/>
          <w:szCs w:val="28"/>
        </w:rPr>
        <w:t>Пензятского</w:t>
      </w:r>
      <w:r>
        <w:rPr>
          <w:rFonts w:eastAsia="Calibri"/>
          <w:bCs/>
          <w:sz w:val="28"/>
          <w:szCs w:val="28"/>
        </w:rPr>
        <w:t xml:space="preserve"> сельского поселения</w:t>
      </w:r>
    </w:p>
    <w:p w:rsidR="001A4F11" w:rsidRDefault="001A4F11" w:rsidP="001A4F11">
      <w:pPr>
        <w:pStyle w:val="Standard"/>
        <w:spacing w:line="360" w:lineRule="auto"/>
        <w:ind w:firstLine="555"/>
        <w:jc w:val="both"/>
        <w:rPr>
          <w:sz w:val="28"/>
          <w:szCs w:val="28"/>
        </w:rPr>
      </w:pPr>
    </w:p>
    <w:p w:rsidR="001A4F11" w:rsidRDefault="001A4F11" w:rsidP="001A4F11">
      <w:pPr>
        <w:pStyle w:val="Standard"/>
        <w:spacing w:line="360" w:lineRule="auto"/>
        <w:ind w:firstLine="555"/>
        <w:jc w:val="both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Члены Комиссии: </w:t>
      </w:r>
    </w:p>
    <w:p w:rsidR="001A4F11" w:rsidRDefault="001A4F11" w:rsidP="001A4F11">
      <w:pPr>
        <w:autoSpaceDE w:val="0"/>
        <w:spacing w:line="360" w:lineRule="auto"/>
        <w:ind w:firstLine="567"/>
        <w:jc w:val="both"/>
      </w:pPr>
      <w:r>
        <w:rPr>
          <w:rFonts w:cs="Times New Roman"/>
          <w:bCs/>
          <w:sz w:val="28"/>
          <w:szCs w:val="28"/>
        </w:rPr>
        <w:t xml:space="preserve">Денисов Михаил Петрович - </w:t>
      </w:r>
      <w:r>
        <w:rPr>
          <w:rFonts w:cs="Times New Roman"/>
          <w:sz w:val="28"/>
          <w:szCs w:val="28"/>
        </w:rPr>
        <w:t xml:space="preserve">Заместитель Главы  района по вопросам земельных и имущественных отношений - </w:t>
      </w:r>
      <w:r>
        <w:rPr>
          <w:rFonts w:cs="Times New Roman"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Начальник   Управления имущественных и земельных отношений Лямбирского муниципального района</w:t>
      </w:r>
      <w:r>
        <w:rPr>
          <w:rFonts w:eastAsia="Times New Roman" w:cs="Times New Roman"/>
          <w:color w:val="000000"/>
          <w:spacing w:val="-1"/>
          <w:sz w:val="28"/>
          <w:szCs w:val="28"/>
        </w:rPr>
        <w:t xml:space="preserve"> (по согласованию).</w:t>
      </w:r>
    </w:p>
    <w:p w:rsidR="001A4F11" w:rsidRDefault="001A4F11" w:rsidP="001A4F11">
      <w:pPr>
        <w:autoSpaceDE w:val="0"/>
        <w:spacing w:line="360" w:lineRule="auto"/>
        <w:ind w:firstLine="567"/>
        <w:jc w:val="both"/>
        <w:rPr>
          <w:rFonts w:eastAsia="Times New Roman" w:cs="Times New Roman"/>
          <w:color w:val="000000"/>
          <w:spacing w:val="-1"/>
          <w:sz w:val="28"/>
          <w:szCs w:val="28"/>
        </w:rPr>
      </w:pPr>
    </w:p>
    <w:p w:rsidR="001A4F11" w:rsidRDefault="001A4F11" w:rsidP="001A4F11">
      <w:pPr>
        <w:pStyle w:val="Standard"/>
        <w:spacing w:line="360" w:lineRule="auto"/>
        <w:ind w:firstLine="555"/>
        <w:jc w:val="both"/>
      </w:pPr>
      <w:r>
        <w:rPr>
          <w:color w:val="000000"/>
          <w:spacing w:val="-1"/>
          <w:sz w:val="28"/>
          <w:szCs w:val="28"/>
        </w:rPr>
        <w:t>В публичных слушаниях присутствовали заинтересованные и зарегистрированные лица в количестве 12 человек.</w:t>
      </w:r>
    </w:p>
    <w:p w:rsidR="001A4F11" w:rsidRDefault="001A4F11" w:rsidP="001A4F11">
      <w:pPr>
        <w:pStyle w:val="Standard"/>
        <w:spacing w:line="360" w:lineRule="auto"/>
        <w:ind w:firstLine="555"/>
        <w:jc w:val="both"/>
        <w:rPr>
          <w:color w:val="000000"/>
          <w:spacing w:val="-1"/>
          <w:sz w:val="28"/>
          <w:szCs w:val="28"/>
        </w:rPr>
      </w:pPr>
    </w:p>
    <w:p w:rsidR="001A4F11" w:rsidRDefault="001A4F11" w:rsidP="001A4F11">
      <w:pPr>
        <w:widowControl/>
        <w:spacing w:line="360" w:lineRule="auto"/>
        <w:ind w:firstLine="567"/>
        <w:jc w:val="both"/>
        <w:rPr>
          <w:rFonts w:cs="Times New Roman"/>
          <w:sz w:val="28"/>
          <w:szCs w:val="28"/>
        </w:rPr>
      </w:pPr>
    </w:p>
    <w:p w:rsidR="001A4F11" w:rsidRDefault="001A4F11" w:rsidP="001A4F11">
      <w:pPr>
        <w:widowControl/>
        <w:spacing w:line="360" w:lineRule="auto"/>
        <w:ind w:firstLine="567"/>
        <w:jc w:val="both"/>
      </w:pPr>
      <w:r>
        <w:rPr>
          <w:rFonts w:cs="Times New Roman"/>
          <w:b/>
          <w:color w:val="000000"/>
          <w:spacing w:val="-1"/>
          <w:sz w:val="28"/>
          <w:szCs w:val="28"/>
        </w:rPr>
        <w:t>Основание для заседания комиссии</w:t>
      </w:r>
      <w:r>
        <w:rPr>
          <w:rFonts w:cs="Times New Roman"/>
          <w:color w:val="000000"/>
          <w:spacing w:val="-1"/>
          <w:sz w:val="28"/>
          <w:szCs w:val="28"/>
        </w:rPr>
        <w:t>: Комиссия (с утвержденным составом) действует в соответствии с Постановлением  Администрации Пензятского сельского поселения Лямбирского муниципального района Республики Мордовия.</w:t>
      </w:r>
    </w:p>
    <w:p w:rsidR="001A4F11" w:rsidRDefault="001A4F11" w:rsidP="001A4F11">
      <w:pPr>
        <w:pStyle w:val="Standard"/>
        <w:spacing w:line="360" w:lineRule="auto"/>
        <w:ind w:firstLine="567"/>
        <w:jc w:val="both"/>
        <w:rPr>
          <w:color w:val="000000"/>
          <w:spacing w:val="-1"/>
          <w:sz w:val="28"/>
          <w:szCs w:val="28"/>
        </w:rPr>
      </w:pPr>
    </w:p>
    <w:p w:rsidR="001A4F11" w:rsidRDefault="001A4F11" w:rsidP="001A4F11">
      <w:pPr>
        <w:tabs>
          <w:tab w:val="right" w:pos="5245"/>
          <w:tab w:val="right" w:pos="6237"/>
        </w:tabs>
        <w:spacing w:line="360" w:lineRule="auto"/>
        <w:ind w:left="-142" w:firstLine="284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pacing w:val="-1"/>
          <w:sz w:val="28"/>
          <w:szCs w:val="28"/>
          <w:shd w:val="clear" w:color="auto" w:fill="FFFFFF"/>
        </w:rPr>
        <w:t xml:space="preserve">Повестка дня:      </w:t>
      </w:r>
      <w:r>
        <w:rPr>
          <w:rFonts w:eastAsia="Times New Roman" w:cs="Times New Roman"/>
          <w:iCs/>
          <w:sz w:val="28"/>
          <w:szCs w:val="28"/>
        </w:rPr>
        <w:t>Изменение вида разрешенного использования и изменение зоны расположения земельных участков с зоны СХ-1 « Зона сельскохозяйственных  угодий»</w:t>
      </w:r>
      <w:r>
        <w:rPr>
          <w:rFonts w:eastAsia="Times New Roman" w:cs="Times New Roman"/>
          <w:sz w:val="28"/>
          <w:szCs w:val="28"/>
        </w:rPr>
        <w:t xml:space="preserve">  на СХ-3 « Зона дачных и садоводческих объединений» в отношении земельных участков </w:t>
      </w:r>
      <w:r>
        <w:rPr>
          <w:rFonts w:eastAsia="Times New Roman" w:cs="Times New Roman"/>
          <w:color w:val="000000"/>
          <w:sz w:val="28"/>
          <w:szCs w:val="28"/>
        </w:rPr>
        <w:t>местоположение: Российская Федерация, Республика Мордовия, Лямбирский муниципальный район, Пензятское сельское поселение.</w:t>
      </w:r>
    </w:p>
    <w:p w:rsidR="001A4F11" w:rsidRDefault="001A4F11" w:rsidP="001A4F11">
      <w:pPr>
        <w:suppressAutoHyphens w:val="0"/>
        <w:autoSpaceDE w:val="0"/>
        <w:adjustRightInd w:val="0"/>
        <w:ind w:firstLine="567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И перевод земельных участков с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кадастровыми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номером </w:t>
      </w:r>
      <w:r>
        <w:rPr>
          <w:rFonts w:cs="Times New Roman"/>
          <w:sz w:val="28"/>
          <w:szCs w:val="28"/>
        </w:rPr>
        <w:t xml:space="preserve">13:15:0112001:1411, общей площадью 140 605 кв. м, расположенный по адресу: </w:t>
      </w:r>
      <w:proofErr w:type="gramStart"/>
      <w:r>
        <w:rPr>
          <w:rFonts w:cs="Times New Roman"/>
          <w:sz w:val="28"/>
          <w:szCs w:val="28"/>
        </w:rPr>
        <w:t>Республика Мордовия, Лямбирский район, Пензятское сельское поселение, принадлежащего мне на праве собственности,  в ФГИС ТП выявилось, что он находиться в зоне СХ, а на основании Постановления №486 от 17.08.2015г. он был переведен в категорию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</w:t>
      </w:r>
      <w:proofErr w:type="gramEnd"/>
    </w:p>
    <w:p w:rsidR="001A4F11" w:rsidRDefault="001A4F11" w:rsidP="001A4F11">
      <w:pPr>
        <w:tabs>
          <w:tab w:val="right" w:pos="5245"/>
          <w:tab w:val="right" w:pos="6237"/>
        </w:tabs>
        <w:spacing w:line="360" w:lineRule="auto"/>
        <w:ind w:left="-142" w:firstLine="284"/>
        <w:jc w:val="both"/>
      </w:pPr>
    </w:p>
    <w:p w:rsidR="001A4F11" w:rsidRDefault="001A4F11" w:rsidP="001A4F11">
      <w:pPr>
        <w:pStyle w:val="Standard"/>
        <w:spacing w:line="360" w:lineRule="auto"/>
        <w:ind w:firstLine="540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1A4F11" w:rsidRDefault="001A4F11" w:rsidP="001A4F11">
      <w:pPr>
        <w:pStyle w:val="Standard"/>
        <w:spacing w:line="360" w:lineRule="auto"/>
        <w:ind w:firstLine="540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1A4F11" w:rsidRDefault="001A4F11" w:rsidP="001A4F11">
      <w:pPr>
        <w:pStyle w:val="Standard"/>
        <w:spacing w:line="360" w:lineRule="auto"/>
        <w:ind w:firstLine="540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1A4F11" w:rsidRDefault="001A4F11" w:rsidP="001A4F11">
      <w:pPr>
        <w:pStyle w:val="Standard"/>
        <w:spacing w:line="360" w:lineRule="auto"/>
        <w:ind w:firstLine="540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1A4F11" w:rsidRDefault="001A4F11" w:rsidP="001A4F11">
      <w:pPr>
        <w:pStyle w:val="Standard"/>
        <w:spacing w:line="360" w:lineRule="auto"/>
        <w:jc w:val="center"/>
        <w:rPr>
          <w:b/>
          <w:color w:val="000000"/>
          <w:spacing w:val="-1"/>
          <w:sz w:val="28"/>
          <w:szCs w:val="28"/>
          <w:shd w:val="clear" w:color="auto" w:fill="FFFFFF"/>
        </w:rPr>
      </w:pPr>
      <w:r>
        <w:rPr>
          <w:b/>
          <w:color w:val="000000"/>
          <w:spacing w:val="-1"/>
          <w:sz w:val="28"/>
          <w:szCs w:val="28"/>
          <w:shd w:val="clear" w:color="auto" w:fill="FFFFFF"/>
        </w:rPr>
        <w:t>Уважаемые  приглашенные и члены комиссии!</w:t>
      </w:r>
    </w:p>
    <w:p w:rsidR="001A4F11" w:rsidRDefault="001A4F11" w:rsidP="001A4F11">
      <w:pPr>
        <w:pStyle w:val="Standard"/>
        <w:spacing w:line="360" w:lineRule="auto"/>
        <w:ind w:firstLine="708"/>
        <w:jc w:val="both"/>
      </w:pPr>
      <w:proofErr w:type="gramStart"/>
      <w:r>
        <w:rPr>
          <w:color w:val="000000"/>
          <w:spacing w:val="-1"/>
          <w:sz w:val="28"/>
          <w:szCs w:val="28"/>
          <w:shd w:val="clear" w:color="auto" w:fill="FFFFFF"/>
        </w:rPr>
        <w:t xml:space="preserve">Публичные слушания проводятся в соответствии с ФЗ от 06.10.2003 N 131-ФЗ "Об общих принципах организации местного самоуправления в Российской Федерации", Уставом Пензятского сельского поселения, принятым решением </w:t>
      </w:r>
      <w:r>
        <w:rPr>
          <w:sz w:val="28"/>
          <w:szCs w:val="28"/>
          <w:shd w:val="clear" w:color="auto" w:fill="FFFFFF"/>
        </w:rPr>
        <w:t>Совета депутатов Пензятского сельского поселения Лямбирского муниципального района РМ от 29 декабря 2005 г. № 19</w:t>
      </w:r>
      <w:r>
        <w:rPr>
          <w:color w:val="000000"/>
          <w:spacing w:val="-1"/>
          <w:sz w:val="28"/>
          <w:szCs w:val="28"/>
          <w:shd w:val="clear" w:color="auto" w:fill="FFFFFF"/>
        </w:rPr>
        <w:t xml:space="preserve">, </w:t>
      </w:r>
      <w:r>
        <w:rPr>
          <w:color w:val="000000"/>
          <w:spacing w:val="-1"/>
          <w:sz w:val="28"/>
          <w:szCs w:val="28"/>
          <w:shd w:val="clear" w:color="auto" w:fill="FFFFFF"/>
        </w:rPr>
        <w:lastRenderedPageBreak/>
        <w:t xml:space="preserve">Положением о публичных слушаниях, утвержденным решением </w:t>
      </w:r>
      <w:r>
        <w:rPr>
          <w:sz w:val="28"/>
          <w:szCs w:val="28"/>
          <w:shd w:val="clear" w:color="auto" w:fill="FFFFFF"/>
        </w:rPr>
        <w:t>Совета депутатов Пензятского сельского поселения</w:t>
      </w:r>
      <w:r>
        <w:rPr>
          <w:color w:val="000000"/>
          <w:spacing w:val="-1"/>
          <w:sz w:val="28"/>
          <w:szCs w:val="28"/>
          <w:shd w:val="clear" w:color="auto" w:fill="FFFFFF"/>
        </w:rPr>
        <w:t xml:space="preserve"> от 03.10.2016 г. № 11а.</w:t>
      </w:r>
      <w:proofErr w:type="gramEnd"/>
    </w:p>
    <w:p w:rsidR="001A4F11" w:rsidRDefault="001A4F11" w:rsidP="001A4F11">
      <w:pPr>
        <w:pStyle w:val="Standard"/>
        <w:spacing w:line="360" w:lineRule="auto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1A4F11" w:rsidRDefault="001A4F11" w:rsidP="001A4F11">
      <w:pPr>
        <w:pStyle w:val="aligncenter"/>
        <w:shd w:val="clear" w:color="auto" w:fill="FFFFFF"/>
        <w:spacing w:after="0" w:line="360" w:lineRule="auto"/>
        <w:ind w:firstLine="708"/>
        <w:jc w:val="both"/>
      </w:pPr>
      <w:r>
        <w:rPr>
          <w:b/>
          <w:color w:val="000000"/>
          <w:spacing w:val="-1"/>
          <w:sz w:val="28"/>
          <w:szCs w:val="28"/>
          <w:shd w:val="clear" w:color="auto" w:fill="FFFFFF"/>
        </w:rPr>
        <w:t>Председательствующий: Карабанова К. М.</w:t>
      </w:r>
      <w:r>
        <w:rPr>
          <w:color w:val="000000"/>
          <w:spacing w:val="-1"/>
          <w:sz w:val="28"/>
          <w:szCs w:val="28"/>
          <w:shd w:val="clear" w:color="auto" w:fill="FFFFFF"/>
        </w:rPr>
        <w:t xml:space="preserve"> довела до сведения участников публичных слушаний регламент продолжительность выступления не более 3 минут. Продолжительность ответов на поступившие вопросы не ограничено.</w:t>
      </w:r>
    </w:p>
    <w:p w:rsidR="001A4F11" w:rsidRDefault="001A4F11" w:rsidP="001A4F11">
      <w:pPr>
        <w:pStyle w:val="aligncenter"/>
        <w:shd w:val="clear" w:color="auto" w:fill="FFFFFF"/>
        <w:spacing w:after="0" w:line="360" w:lineRule="auto"/>
        <w:ind w:firstLine="708"/>
        <w:jc w:val="both"/>
        <w:rPr>
          <w:color w:val="000000"/>
          <w:spacing w:val="-1"/>
          <w:sz w:val="28"/>
          <w:szCs w:val="28"/>
          <w:shd w:val="clear" w:color="auto" w:fill="FFFFFF"/>
        </w:rPr>
      </w:pPr>
    </w:p>
    <w:p w:rsidR="001A4F11" w:rsidRDefault="001A4F11" w:rsidP="001A4F11">
      <w:pPr>
        <w:pStyle w:val="Standard"/>
        <w:spacing w:line="360" w:lineRule="auto"/>
        <w:ind w:firstLine="708"/>
        <w:jc w:val="both"/>
      </w:pPr>
      <w:r>
        <w:rPr>
          <w:b/>
          <w:color w:val="000000"/>
          <w:spacing w:val="-1"/>
          <w:sz w:val="28"/>
          <w:szCs w:val="28"/>
          <w:shd w:val="clear" w:color="auto" w:fill="FFFFFF"/>
        </w:rPr>
        <w:t>Карабанова К. М.</w:t>
      </w:r>
      <w:r>
        <w:rPr>
          <w:color w:val="000000"/>
          <w:spacing w:val="-1"/>
          <w:sz w:val="28"/>
          <w:szCs w:val="28"/>
          <w:shd w:val="clear" w:color="auto" w:fill="FFFFFF"/>
        </w:rPr>
        <w:t xml:space="preserve"> Ознакомила присутствующих с мотивированными письменными заявлениями присутствующих.</w:t>
      </w:r>
    </w:p>
    <w:p w:rsidR="001A4F11" w:rsidRDefault="001A4F11" w:rsidP="001A4F11">
      <w:pPr>
        <w:pStyle w:val="Standard"/>
        <w:spacing w:line="360" w:lineRule="auto"/>
        <w:ind w:firstLine="708"/>
        <w:jc w:val="both"/>
      </w:pPr>
    </w:p>
    <w:p w:rsidR="001A4F11" w:rsidRDefault="001A4F11" w:rsidP="001A4F11">
      <w:pPr>
        <w:pStyle w:val="Standard"/>
        <w:widowControl/>
        <w:autoSpaceDE/>
        <w:spacing w:line="360" w:lineRule="auto"/>
        <w:jc w:val="both"/>
        <w:rPr>
          <w:sz w:val="28"/>
          <w:szCs w:val="28"/>
        </w:rPr>
      </w:pPr>
      <w:r>
        <w:rPr>
          <w:kern w:val="0"/>
          <w:sz w:val="28"/>
          <w:szCs w:val="28"/>
          <w:lang w:eastAsia="ru-RU"/>
        </w:rPr>
        <w:t>Андреев С.А.;</w:t>
      </w:r>
      <w:r>
        <w:rPr>
          <w:sz w:val="28"/>
          <w:szCs w:val="28"/>
        </w:rPr>
        <w:t xml:space="preserve"> Султанов Р.Р.;</w:t>
      </w:r>
      <w:r>
        <w:rPr>
          <w:kern w:val="0"/>
          <w:sz w:val="28"/>
          <w:szCs w:val="28"/>
          <w:lang w:eastAsia="ru-RU"/>
        </w:rPr>
        <w:t xml:space="preserve"> Хайкина Т.В., Васютина Н.В.,</w:t>
      </w:r>
      <w:r w:rsidR="00E94623" w:rsidRPr="00E94623">
        <w:rPr>
          <w:kern w:val="0"/>
          <w:sz w:val="28"/>
          <w:szCs w:val="28"/>
          <w:lang w:eastAsia="ru-RU"/>
        </w:rPr>
        <w:t xml:space="preserve"> </w:t>
      </w:r>
      <w:r w:rsidR="00E94623">
        <w:rPr>
          <w:kern w:val="0"/>
          <w:sz w:val="28"/>
          <w:szCs w:val="28"/>
          <w:lang w:eastAsia="ru-RU"/>
        </w:rPr>
        <w:t xml:space="preserve">           </w:t>
      </w:r>
      <w:proofErr w:type="spellStart"/>
      <w:r w:rsidR="00E94623">
        <w:rPr>
          <w:kern w:val="0"/>
          <w:sz w:val="28"/>
          <w:szCs w:val="28"/>
          <w:lang w:eastAsia="ru-RU"/>
        </w:rPr>
        <w:t>Пёстровский</w:t>
      </w:r>
      <w:proofErr w:type="spellEnd"/>
      <w:r w:rsidR="00E94623">
        <w:rPr>
          <w:kern w:val="0"/>
          <w:sz w:val="28"/>
          <w:szCs w:val="28"/>
          <w:lang w:eastAsia="ru-RU"/>
        </w:rPr>
        <w:t xml:space="preserve"> Д. Б.</w:t>
      </w:r>
      <w:r w:rsidR="00E94623">
        <w:rPr>
          <w:kern w:val="0"/>
          <w:sz w:val="28"/>
          <w:szCs w:val="28"/>
          <w:lang w:eastAsia="ru-RU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Яушкина</w:t>
      </w:r>
      <w:proofErr w:type="spellEnd"/>
      <w:r>
        <w:rPr>
          <w:sz w:val="28"/>
          <w:szCs w:val="28"/>
        </w:rPr>
        <w:t xml:space="preserve"> Н.И.,  </w:t>
      </w:r>
      <w:proofErr w:type="spellStart"/>
      <w:r>
        <w:rPr>
          <w:sz w:val="28"/>
          <w:szCs w:val="28"/>
        </w:rPr>
        <w:t>Балаева</w:t>
      </w:r>
      <w:proofErr w:type="spellEnd"/>
      <w:r>
        <w:rPr>
          <w:sz w:val="28"/>
          <w:szCs w:val="28"/>
        </w:rPr>
        <w:t xml:space="preserve"> Д.А., Олькина М.Ю., Девяткина А.П., </w:t>
      </w:r>
      <w:proofErr w:type="spellStart"/>
      <w:r>
        <w:rPr>
          <w:sz w:val="28"/>
          <w:szCs w:val="28"/>
        </w:rPr>
        <w:t>Алямкин</w:t>
      </w:r>
      <w:proofErr w:type="spellEnd"/>
      <w:r>
        <w:rPr>
          <w:sz w:val="28"/>
          <w:szCs w:val="28"/>
        </w:rPr>
        <w:t xml:space="preserve"> Ю. А., Селиверстов С. А.,  </w:t>
      </w:r>
      <w:proofErr w:type="spellStart"/>
      <w:r>
        <w:rPr>
          <w:sz w:val="28"/>
          <w:szCs w:val="28"/>
        </w:rPr>
        <w:t>Тапайкина</w:t>
      </w:r>
      <w:proofErr w:type="spellEnd"/>
      <w:r>
        <w:rPr>
          <w:sz w:val="28"/>
          <w:szCs w:val="28"/>
        </w:rPr>
        <w:t xml:space="preserve"> С. Е., </w:t>
      </w:r>
      <w:proofErr w:type="spellStart"/>
      <w:r>
        <w:rPr>
          <w:sz w:val="28"/>
          <w:szCs w:val="28"/>
        </w:rPr>
        <w:t>Жегалина</w:t>
      </w:r>
      <w:proofErr w:type="spellEnd"/>
      <w:r>
        <w:rPr>
          <w:sz w:val="28"/>
          <w:szCs w:val="28"/>
        </w:rPr>
        <w:t xml:space="preserve"> А. Е., </w:t>
      </w:r>
      <w:proofErr w:type="spellStart"/>
      <w:r>
        <w:rPr>
          <w:sz w:val="28"/>
          <w:szCs w:val="28"/>
        </w:rPr>
        <w:t>Рачкова</w:t>
      </w:r>
      <w:proofErr w:type="spellEnd"/>
      <w:r>
        <w:rPr>
          <w:sz w:val="28"/>
          <w:szCs w:val="28"/>
        </w:rPr>
        <w:t xml:space="preserve"> К. Г.,</w:t>
      </w:r>
      <w:r w:rsidR="00431524" w:rsidRPr="00431524">
        <w:rPr>
          <w:sz w:val="28"/>
          <w:szCs w:val="28"/>
        </w:rPr>
        <w:t xml:space="preserve"> </w:t>
      </w:r>
      <w:proofErr w:type="spellStart"/>
      <w:r w:rsidR="00E94623">
        <w:rPr>
          <w:sz w:val="28"/>
          <w:szCs w:val="28"/>
        </w:rPr>
        <w:t>Чечина</w:t>
      </w:r>
      <w:proofErr w:type="spellEnd"/>
      <w:r w:rsidR="00E94623">
        <w:rPr>
          <w:sz w:val="28"/>
          <w:szCs w:val="28"/>
        </w:rPr>
        <w:t xml:space="preserve"> Ж. В.,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Казаев</w:t>
      </w:r>
      <w:proofErr w:type="spellEnd"/>
      <w:r>
        <w:rPr>
          <w:sz w:val="28"/>
          <w:szCs w:val="28"/>
        </w:rPr>
        <w:t xml:space="preserve"> Д. Х.</w:t>
      </w:r>
    </w:p>
    <w:p w:rsidR="001A4F11" w:rsidRDefault="001A4F11" w:rsidP="001A4F11">
      <w:pPr>
        <w:pStyle w:val="Standard"/>
        <w:widowControl/>
        <w:autoSpaceDE/>
        <w:spacing w:line="360" w:lineRule="auto"/>
        <w:jc w:val="both"/>
        <w:rPr>
          <w:sz w:val="28"/>
          <w:szCs w:val="28"/>
        </w:rPr>
      </w:pPr>
    </w:p>
    <w:p w:rsidR="001A4F11" w:rsidRDefault="001A4F11" w:rsidP="001A4F11">
      <w:pPr>
        <w:pStyle w:val="Standard"/>
        <w:widowControl/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Карабанова К. М. ознакомила присутствующих с мотивированными письменными заявлениями заявителей.</w:t>
      </w:r>
    </w:p>
    <w:p w:rsidR="00ED1381" w:rsidRDefault="001A4F11" w:rsidP="001A4F11">
      <w:pPr>
        <w:pStyle w:val="Standard"/>
        <w:widowControl/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Султанов Руслан </w:t>
      </w:r>
      <w:proofErr w:type="spellStart"/>
      <w:r>
        <w:rPr>
          <w:sz w:val="28"/>
          <w:szCs w:val="28"/>
        </w:rPr>
        <w:t>Рафаилеви</w:t>
      </w:r>
      <w:proofErr w:type="gramStart"/>
      <w:r>
        <w:rPr>
          <w:sz w:val="28"/>
          <w:szCs w:val="28"/>
        </w:rPr>
        <w:t>ч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является собственником земельного участка с кадастровыми номерами 13:15:0112001:1332,13:15:0112001:1333</w:t>
      </w:r>
      <w:r w:rsidR="00ED1381">
        <w:rPr>
          <w:sz w:val="28"/>
          <w:szCs w:val="28"/>
        </w:rPr>
        <w:t xml:space="preserve"> расположенного в территориальной зоне СХ-1, ориентировочно по адресу: Республика Мордовия, Лямбирский район, Пензятское сельское поселение. Просит изменить вид разрешенного использования и изменение зоны расположения земельных участков с зоны СХ-1 «Зона сельскохозяйственных угодий» на СХ-3 «Зона дачных и садоводческих объединений».</w:t>
      </w:r>
    </w:p>
    <w:p w:rsidR="00431524" w:rsidRDefault="00431524" w:rsidP="001A4F11">
      <w:pPr>
        <w:pStyle w:val="Standard"/>
        <w:widowControl/>
        <w:autoSpaceDE/>
        <w:spacing w:line="360" w:lineRule="auto"/>
        <w:jc w:val="both"/>
        <w:rPr>
          <w:sz w:val="28"/>
          <w:szCs w:val="28"/>
        </w:rPr>
      </w:pPr>
    </w:p>
    <w:p w:rsidR="002B2FDE" w:rsidRDefault="002B2FDE" w:rsidP="002B2FDE">
      <w:pPr>
        <w:pStyle w:val="Standard"/>
        <w:widowControl/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таким вопросом обратились собственники земельных участков: </w:t>
      </w:r>
      <w:r>
        <w:rPr>
          <w:kern w:val="0"/>
          <w:sz w:val="28"/>
          <w:szCs w:val="28"/>
          <w:lang w:eastAsia="ru-RU"/>
        </w:rPr>
        <w:t>Андреев С.А.;</w:t>
      </w:r>
      <w:r>
        <w:rPr>
          <w:sz w:val="28"/>
          <w:szCs w:val="28"/>
        </w:rPr>
        <w:t xml:space="preserve"> </w:t>
      </w:r>
      <w:r>
        <w:rPr>
          <w:kern w:val="0"/>
          <w:sz w:val="28"/>
          <w:szCs w:val="28"/>
          <w:lang w:eastAsia="ru-RU"/>
        </w:rPr>
        <w:t>Хайкина Т.В., Васютина Н.В.,</w:t>
      </w:r>
      <w:r w:rsidR="00E94623" w:rsidRPr="00E94623">
        <w:rPr>
          <w:kern w:val="0"/>
          <w:sz w:val="28"/>
          <w:szCs w:val="28"/>
          <w:lang w:eastAsia="ru-RU"/>
        </w:rPr>
        <w:t xml:space="preserve"> </w:t>
      </w:r>
      <w:proofErr w:type="spellStart"/>
      <w:r w:rsidR="00E94623">
        <w:rPr>
          <w:kern w:val="0"/>
          <w:sz w:val="28"/>
          <w:szCs w:val="28"/>
          <w:lang w:eastAsia="ru-RU"/>
        </w:rPr>
        <w:t>Пёстровский</w:t>
      </w:r>
      <w:proofErr w:type="spellEnd"/>
      <w:r w:rsidR="00E94623">
        <w:rPr>
          <w:kern w:val="0"/>
          <w:sz w:val="28"/>
          <w:szCs w:val="28"/>
          <w:lang w:eastAsia="ru-RU"/>
        </w:rPr>
        <w:t xml:space="preserve"> Д. Б.</w:t>
      </w:r>
      <w:r w:rsidR="00E94623">
        <w:rPr>
          <w:kern w:val="0"/>
          <w:sz w:val="28"/>
          <w:szCs w:val="28"/>
          <w:lang w:eastAsia="ru-RU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Яушкина</w:t>
      </w:r>
      <w:proofErr w:type="spellEnd"/>
      <w:r>
        <w:rPr>
          <w:sz w:val="28"/>
          <w:szCs w:val="28"/>
        </w:rPr>
        <w:t xml:space="preserve"> Н.И.,  </w:t>
      </w:r>
      <w:proofErr w:type="spellStart"/>
      <w:r>
        <w:rPr>
          <w:sz w:val="28"/>
          <w:szCs w:val="28"/>
        </w:rPr>
        <w:t>Балаева</w:t>
      </w:r>
      <w:proofErr w:type="spellEnd"/>
      <w:r>
        <w:rPr>
          <w:sz w:val="28"/>
          <w:szCs w:val="28"/>
        </w:rPr>
        <w:t xml:space="preserve"> Д.А., Олькина М.Ю., Девяткина А.П., </w:t>
      </w:r>
      <w:proofErr w:type="spellStart"/>
      <w:r>
        <w:rPr>
          <w:sz w:val="28"/>
          <w:szCs w:val="28"/>
        </w:rPr>
        <w:t>Алямкин</w:t>
      </w:r>
      <w:proofErr w:type="spellEnd"/>
      <w:r>
        <w:rPr>
          <w:sz w:val="28"/>
          <w:szCs w:val="28"/>
        </w:rPr>
        <w:t xml:space="preserve"> Ю. А., Селиверстов С. А.,  </w:t>
      </w:r>
      <w:proofErr w:type="spellStart"/>
      <w:r>
        <w:rPr>
          <w:sz w:val="28"/>
          <w:szCs w:val="28"/>
        </w:rPr>
        <w:t>Тапайкина</w:t>
      </w:r>
      <w:proofErr w:type="spellEnd"/>
      <w:r>
        <w:rPr>
          <w:sz w:val="28"/>
          <w:szCs w:val="28"/>
        </w:rPr>
        <w:t xml:space="preserve"> С. Е., </w:t>
      </w:r>
      <w:proofErr w:type="spellStart"/>
      <w:r>
        <w:rPr>
          <w:sz w:val="28"/>
          <w:szCs w:val="28"/>
        </w:rPr>
        <w:t>Жегалина</w:t>
      </w:r>
      <w:proofErr w:type="spellEnd"/>
      <w:r>
        <w:rPr>
          <w:sz w:val="28"/>
          <w:szCs w:val="28"/>
        </w:rPr>
        <w:t xml:space="preserve"> А. Е., </w:t>
      </w:r>
      <w:proofErr w:type="spellStart"/>
      <w:r>
        <w:rPr>
          <w:sz w:val="28"/>
          <w:szCs w:val="28"/>
        </w:rPr>
        <w:t>Рачкова</w:t>
      </w:r>
      <w:proofErr w:type="spellEnd"/>
      <w:r>
        <w:rPr>
          <w:sz w:val="28"/>
          <w:szCs w:val="28"/>
        </w:rPr>
        <w:t xml:space="preserve"> К. Г., </w:t>
      </w:r>
      <w:proofErr w:type="spellStart"/>
      <w:r>
        <w:rPr>
          <w:sz w:val="28"/>
          <w:szCs w:val="28"/>
        </w:rPr>
        <w:t>Казаев</w:t>
      </w:r>
      <w:proofErr w:type="spellEnd"/>
      <w:r>
        <w:rPr>
          <w:sz w:val="28"/>
          <w:szCs w:val="28"/>
        </w:rPr>
        <w:t xml:space="preserve"> Д. Х.</w:t>
      </w:r>
    </w:p>
    <w:p w:rsidR="002B2FDE" w:rsidRDefault="002B2FDE" w:rsidP="002B2FDE">
      <w:pPr>
        <w:pStyle w:val="Standard"/>
        <w:widowControl/>
        <w:autoSpaceDE/>
        <w:spacing w:line="360" w:lineRule="auto"/>
        <w:jc w:val="both"/>
        <w:rPr>
          <w:sz w:val="28"/>
          <w:szCs w:val="28"/>
        </w:rPr>
      </w:pPr>
    </w:p>
    <w:p w:rsidR="002B2FDE" w:rsidRDefault="002B2FDE" w:rsidP="002B2FDE">
      <w:pPr>
        <w:pStyle w:val="Standard"/>
        <w:widowControl/>
        <w:autoSpaceDE/>
        <w:spacing w:line="360" w:lineRule="auto"/>
        <w:jc w:val="both"/>
        <w:rPr>
          <w:sz w:val="28"/>
          <w:szCs w:val="28"/>
        </w:rPr>
      </w:pPr>
    </w:p>
    <w:p w:rsidR="002B2FDE" w:rsidRDefault="00431524" w:rsidP="002B2FDE">
      <w:pPr>
        <w:pStyle w:val="Standard"/>
        <w:widowControl/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За: 13</w:t>
      </w:r>
    </w:p>
    <w:p w:rsidR="002B2FDE" w:rsidRDefault="002B2FDE" w:rsidP="002B2FDE">
      <w:pPr>
        <w:pStyle w:val="Standard"/>
        <w:widowControl/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Против: 0</w:t>
      </w:r>
    </w:p>
    <w:p w:rsidR="002B2FDE" w:rsidRDefault="002B2FDE" w:rsidP="002B2FDE">
      <w:pPr>
        <w:pStyle w:val="Standard"/>
        <w:widowControl/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Воздержалось: 0</w:t>
      </w:r>
    </w:p>
    <w:p w:rsidR="002B2FDE" w:rsidRDefault="002B2FDE" w:rsidP="001A4F11">
      <w:pPr>
        <w:pStyle w:val="Standard"/>
        <w:widowControl/>
        <w:autoSpaceDE/>
        <w:spacing w:line="360" w:lineRule="auto"/>
        <w:jc w:val="both"/>
        <w:rPr>
          <w:sz w:val="28"/>
          <w:szCs w:val="28"/>
        </w:rPr>
      </w:pPr>
    </w:p>
    <w:p w:rsidR="00431524" w:rsidRDefault="00431524" w:rsidP="00431524">
      <w:pPr>
        <w:pStyle w:val="Standard"/>
        <w:widowControl/>
        <w:autoSpaceDE/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Казаев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Данис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Хайдарови</w:t>
      </w:r>
      <w:proofErr w:type="gramStart"/>
      <w:r>
        <w:rPr>
          <w:sz w:val="28"/>
          <w:szCs w:val="28"/>
        </w:rPr>
        <w:t>ч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является собственником земельного участка с кадастровым номером 13:15:0112001:1411 расположенный по адресу: </w:t>
      </w:r>
      <w:proofErr w:type="gramStart"/>
      <w:r>
        <w:rPr>
          <w:sz w:val="28"/>
          <w:szCs w:val="28"/>
        </w:rPr>
        <w:t xml:space="preserve">Республика Мордовия, Лямбирский район, Пензятское сельское поселение, принадлежащего  на праве собственности,  в ФГИС ТП выявилось, что он находиться в </w:t>
      </w:r>
      <w:r w:rsidRPr="00431524">
        <w:rPr>
          <w:sz w:val="28"/>
          <w:szCs w:val="28"/>
        </w:rPr>
        <w:t>зоне СХ</w:t>
      </w:r>
      <w:r>
        <w:rPr>
          <w:sz w:val="28"/>
          <w:szCs w:val="28"/>
        </w:rPr>
        <w:t>, а на основании Постановления №486 от 17.08.2015г. он был переведен в категорию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</w:t>
      </w:r>
      <w:proofErr w:type="gramEnd"/>
    </w:p>
    <w:p w:rsidR="00431524" w:rsidRDefault="00431524" w:rsidP="00431524">
      <w:pPr>
        <w:pStyle w:val="Standard"/>
        <w:widowControl/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Просит изменить вид разрешенного использования, так как вид разрешенного использования был введен по ошибке.</w:t>
      </w:r>
    </w:p>
    <w:p w:rsidR="002B2FDE" w:rsidRDefault="002B2FDE" w:rsidP="001A4F11">
      <w:pPr>
        <w:pStyle w:val="Standard"/>
        <w:widowControl/>
        <w:autoSpaceDE/>
        <w:spacing w:line="360" w:lineRule="auto"/>
        <w:jc w:val="both"/>
        <w:rPr>
          <w:sz w:val="28"/>
          <w:szCs w:val="28"/>
        </w:rPr>
      </w:pPr>
    </w:p>
    <w:p w:rsidR="00431524" w:rsidRDefault="00431524" w:rsidP="00431524">
      <w:pPr>
        <w:pStyle w:val="Standard"/>
        <w:widowControl/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За: 13</w:t>
      </w:r>
    </w:p>
    <w:p w:rsidR="00431524" w:rsidRDefault="00431524" w:rsidP="00431524">
      <w:pPr>
        <w:pStyle w:val="Standard"/>
        <w:widowControl/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Против: 0</w:t>
      </w:r>
    </w:p>
    <w:p w:rsidR="00431524" w:rsidRDefault="00431524" w:rsidP="00431524">
      <w:pPr>
        <w:pStyle w:val="Standard"/>
        <w:widowControl/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Воздержалось 0</w:t>
      </w:r>
    </w:p>
    <w:p w:rsidR="00431524" w:rsidRDefault="00431524" w:rsidP="00431524">
      <w:pPr>
        <w:pStyle w:val="Standard"/>
        <w:widowControl/>
        <w:autoSpaceDE/>
        <w:spacing w:line="360" w:lineRule="auto"/>
        <w:jc w:val="both"/>
        <w:rPr>
          <w:sz w:val="28"/>
          <w:szCs w:val="28"/>
        </w:rPr>
      </w:pPr>
    </w:p>
    <w:p w:rsidR="001A4F11" w:rsidRDefault="001A4F11" w:rsidP="00431524">
      <w:pPr>
        <w:pStyle w:val="Standard"/>
        <w:widowControl/>
        <w:autoSpaceDE/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Председатель рабочей группы: </w:t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 xml:space="preserve">            К. М. Карабанова</w:t>
      </w:r>
    </w:p>
    <w:sectPr w:rsidR="001A4F11" w:rsidSect="001A4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00E9B"/>
    <w:multiLevelType w:val="multilevel"/>
    <w:tmpl w:val="28E8C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F11"/>
    <w:rsid w:val="000F2D0B"/>
    <w:rsid w:val="001A4F11"/>
    <w:rsid w:val="002B2FDE"/>
    <w:rsid w:val="00320322"/>
    <w:rsid w:val="003A2F7D"/>
    <w:rsid w:val="00431524"/>
    <w:rsid w:val="00E94623"/>
    <w:rsid w:val="00ED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F1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A4F11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aligncenter">
    <w:name w:val="align_center"/>
    <w:basedOn w:val="Standard"/>
    <w:rsid w:val="001A4F11"/>
    <w:pPr>
      <w:widowControl/>
      <w:spacing w:before="28" w:after="100"/>
    </w:pPr>
    <w:rPr>
      <w:sz w:val="24"/>
      <w:szCs w:val="24"/>
    </w:rPr>
  </w:style>
  <w:style w:type="paragraph" w:styleId="a3">
    <w:name w:val="List Paragraph"/>
    <w:basedOn w:val="Standard"/>
    <w:qFormat/>
    <w:rsid w:val="001A4F11"/>
    <w:pPr>
      <w:widowControl/>
      <w:autoSpaceDE/>
      <w:spacing w:after="200" w:line="271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94623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E94623"/>
    <w:rPr>
      <w:rFonts w:ascii="Tahoma" w:eastAsia="SimSun" w:hAnsi="Tahoma" w:cs="Mangal"/>
      <w:kern w:val="3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F1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A4F11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aligncenter">
    <w:name w:val="align_center"/>
    <w:basedOn w:val="Standard"/>
    <w:rsid w:val="001A4F11"/>
    <w:pPr>
      <w:widowControl/>
      <w:spacing w:before="28" w:after="100"/>
    </w:pPr>
    <w:rPr>
      <w:sz w:val="24"/>
      <w:szCs w:val="24"/>
    </w:rPr>
  </w:style>
  <w:style w:type="paragraph" w:styleId="a3">
    <w:name w:val="List Paragraph"/>
    <w:basedOn w:val="Standard"/>
    <w:qFormat/>
    <w:rsid w:val="001A4F11"/>
    <w:pPr>
      <w:widowControl/>
      <w:autoSpaceDE/>
      <w:spacing w:after="200" w:line="271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94623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E94623"/>
    <w:rPr>
      <w:rFonts w:ascii="Tahoma" w:eastAsia="SimSun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1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1547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2025-05-12T08:50:00Z</cp:lastPrinted>
  <dcterms:created xsi:type="dcterms:W3CDTF">2025-05-07T06:08:00Z</dcterms:created>
  <dcterms:modified xsi:type="dcterms:W3CDTF">2025-05-12T12:42:00Z</dcterms:modified>
</cp:coreProperties>
</file>